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7352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玉米新品种皖玉2108经营权转让公告</w:t>
      </w:r>
    </w:p>
    <w:p w14:paraId="0B3E45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5FDE33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皖玉2108”玉米新品种由宿州市农业科学院独立育成。根据《安徽省知识产权保护与促进条例》的有关规定，现面向社会征寻实施合作伙伴，希望有意向的诚信企业以书面形式报名该成果转化，报名表签字盖章后与企业营业执照扫描件一并发送至院科技管理科。</w:t>
      </w:r>
    </w:p>
    <w:p w14:paraId="6D9458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转让联系（科技管理科）：徐茂林0557-2155883，13485835350，邮箱：75478054@qq.com</w:t>
      </w:r>
    </w:p>
    <w:p w14:paraId="7980390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技术咨询（玉米所）：张建0557-2155882，13865570153，邮箱：zhangjian061213@aliyun.com</w:t>
      </w:r>
    </w:p>
    <w:p w14:paraId="10F64D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附件：1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皖玉2108品种简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介</w:t>
      </w:r>
    </w:p>
    <w:p w14:paraId="622AA8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1600" w:firstLineChars="5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成果转化意向报名表</w:t>
      </w:r>
    </w:p>
    <w:p w14:paraId="3B3C47C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6B71F82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7B4B5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2240" w:firstLineChars="7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宿州市农业科学院</w:t>
      </w:r>
    </w:p>
    <w:p w14:paraId="26891E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2025年3月26日</w:t>
      </w:r>
    </w:p>
    <w:p w14:paraId="5853150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4DC7F3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6C2FF45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7841FE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90BA1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both"/>
        <w:textAlignment w:val="auto"/>
        <w:rPr>
          <w:rFonts w:cs="Times New Roman" w:asciiTheme="minorEastAsia" w:hAnsiTheme="minorEastAsia"/>
          <w:b/>
          <w:snapToGrid w:val="0"/>
          <w:kern w:val="0"/>
          <w:sz w:val="28"/>
          <w:szCs w:val="28"/>
        </w:rPr>
      </w:pPr>
    </w:p>
    <w:p w14:paraId="6F6E454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both"/>
        <w:textAlignment w:val="auto"/>
        <w:rPr>
          <w:rFonts w:cs="Times New Roman" w:asciiTheme="minorEastAsia" w:hAnsiTheme="minorEastAsia"/>
          <w:b/>
          <w:snapToGrid w:val="0"/>
          <w:kern w:val="0"/>
          <w:sz w:val="28"/>
          <w:szCs w:val="28"/>
        </w:rPr>
      </w:pPr>
    </w:p>
    <w:p w14:paraId="4647C00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  <w:lang w:eastAsia="zh-CN"/>
        </w:rPr>
        <w:t>附件一</w:t>
      </w:r>
    </w:p>
    <w:p w14:paraId="18BA7A6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napToGrid w:val="0"/>
          <w:kern w:val="0"/>
          <w:sz w:val="44"/>
          <w:szCs w:val="44"/>
        </w:rPr>
        <w:t>皖玉2108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品种简介</w:t>
      </w:r>
    </w:p>
    <w:p w14:paraId="20116CB2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3" w:firstLineChars="200"/>
        <w:textAlignment w:val="auto"/>
        <w:outlineLvl w:val="1"/>
        <w:rPr>
          <w:rFonts w:hint="eastAsia" w:ascii="方正仿宋_GBK" w:hAnsi="方正仿宋_GBK" w:eastAsia="方正仿宋_GBK" w:cs="方正仿宋_GBK"/>
          <w:b/>
          <w:snapToGrid w:val="0"/>
          <w:kern w:val="0"/>
          <w:sz w:val="32"/>
          <w:szCs w:val="32"/>
        </w:rPr>
      </w:pPr>
    </w:p>
    <w:p w14:paraId="709DB10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1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品种名称：</w:t>
      </w:r>
      <w:r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32"/>
          <w:szCs w:val="32"/>
        </w:rPr>
        <w:t>皖玉2108</w:t>
      </w:r>
    </w:p>
    <w:p w14:paraId="2E26AEE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申请者：</w:t>
      </w:r>
      <w:r>
        <w:rPr>
          <w:rFonts w:hint="eastAsia" w:ascii="方正仿宋_GBK" w:hAnsi="方正仿宋_GBK" w:eastAsia="方正仿宋_GBK" w:cs="方正仿宋_GBK"/>
          <w:snapToGrid w:val="0"/>
          <w:color w:val="000000"/>
          <w:kern w:val="0"/>
          <w:sz w:val="32"/>
          <w:szCs w:val="32"/>
        </w:rPr>
        <w:t>宿州市农业科学院</w:t>
      </w:r>
    </w:p>
    <w:p w14:paraId="5A49A9A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育种者：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宿州市农业科学院</w:t>
      </w:r>
    </w:p>
    <w:p w14:paraId="6B7220B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品种来源：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N20171-2 ×N20172-2</w:t>
      </w:r>
    </w:p>
    <w:p w14:paraId="1D5B2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特征特性：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普通夏玉米品种。该品种株型紧凑、穗轴红色、粒型介于半马齿型与硬粒型之间、粒黄色。2022、2023年在两年高密度组区域试验结果：平均株高261.0厘米、穗位107.1厘米、穗长17.7厘米、穗粗4.9厘米、秃顶长1.0厘米、穗行数15.7行、行粒数34.5粒、出籽率88.3%、千粒重324.0克。全生育期100天左右，与对照品种郑单958熟期相当。安徽省主要农作物品种抗病性研究与鉴定中心接种鉴定，2022年中抗小斑病、抗南方锈病、抗纹枯病、抗茎腐病、抗穗腐病；2023年中抗小斑病、感南方锈病、中抗纹枯病、感茎腐病、抗穗腐病、中抗瘤黑粉病、中抗弯孢叶斑病；2024年中抗瘤黑粉病、高感弯孢叶斑病。农业农村部谷物品质监督检验测试中心检测，2022年籽粒容重767g/L、粗蛋白（干基）10.11%、粗脂肪（干基）3.82%、粗淀粉（干基）71.67%；2023年籽粒容重744g/L、粗蛋白（干基）9.96%、粗脂肪（干基）4.71%、粗淀粉（干基）74.65%。</w:t>
      </w:r>
    </w:p>
    <w:p w14:paraId="132A89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产量表现：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2022年区域试验平均亩产640.6千克，较对照品种增产16.59%；2023年区域试验平均亩产623.4千克，较对照品种增产8.49%。2024年生产试验平均亩产532.3千克，较对照品种增产8.90%。</w:t>
      </w:r>
    </w:p>
    <w:p w14:paraId="289FE3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napToGrid w:val="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napToGrid w:val="0"/>
          <w:kern w:val="0"/>
          <w:sz w:val="32"/>
          <w:szCs w:val="32"/>
        </w:rPr>
        <w:t>栽培技术要点：</w:t>
      </w:r>
      <w:r>
        <w:rPr>
          <w:rFonts w:hint="eastAsia" w:ascii="方正仿宋_GBK" w:hAnsi="方正仿宋_GBK" w:eastAsia="方正仿宋_GBK" w:cs="方正仿宋_GBK"/>
          <w:snapToGrid w:val="0"/>
          <w:kern w:val="0"/>
          <w:sz w:val="32"/>
          <w:szCs w:val="32"/>
        </w:rPr>
        <w:t>1.播期：夏播一般6月上中旬播种。2.种植密度：一般种植密度为4500株/亩。3.施肥：重施基肥，亩施氮磷钾复合肥（15-15-15）40千克左右；早追苗肥，5-6叶期亩追施尿素10千克；补施穗肥，10-12叶期亩追施尿素20千克左右。4.及时旱灌涝排。5.病虫害防治：及时防治病虫害，苗期防治地老虎；喇叭口期防治玉米螟。</w:t>
      </w:r>
    </w:p>
    <w:p w14:paraId="6BE56A7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D1F38FB"/>
    <w:p w14:paraId="53662B67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0C0CBCC8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5DB1D8A6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370A01A2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529A202E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0330FA06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2948310B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379EAC59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6BF32561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3BB9AD08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216BC4B8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4E21CD1C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22773820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66975261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457FC0BF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3F2A6E34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2F828FA0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7D29079F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4D6F5759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1CF67A9F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41576091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0069DF04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0183D593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5DAC97EB">
      <w:pPr>
        <w:tabs>
          <w:tab w:val="left" w:pos="717"/>
        </w:tabs>
        <w:rPr>
          <w:rFonts w:hint="eastAsia" w:eastAsiaTheme="minorEastAsia"/>
          <w:lang w:eastAsia="zh-CN"/>
        </w:rPr>
      </w:pPr>
    </w:p>
    <w:p w14:paraId="77ACF83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附件二</w:t>
      </w:r>
    </w:p>
    <w:p w14:paraId="578E06F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</w:rPr>
        <w:t>成果转化意向报名表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2601"/>
        <w:gridCol w:w="1752"/>
        <w:gridCol w:w="2315"/>
      </w:tblGrid>
      <w:tr w14:paraId="2B1A6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980" w:type="dxa"/>
            <w:vAlign w:val="center"/>
          </w:tcPr>
          <w:p w14:paraId="70C1F46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</w:t>
            </w:r>
            <w:r>
              <w:rPr>
                <w:rFonts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3402" w:type="dxa"/>
            <w:vAlign w:val="center"/>
          </w:tcPr>
          <w:p w14:paraId="1B58BAF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DB18C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240"/>
                <w:kern w:val="0"/>
                <w:sz w:val="24"/>
                <w:szCs w:val="24"/>
                <w:fitText w:val="960" w:id="-741069056"/>
              </w:rPr>
              <w:t>法</w:t>
            </w:r>
            <w:r>
              <w:rPr>
                <w:rFonts w:ascii="宋体" w:hAnsi="宋体" w:eastAsia="宋体"/>
                <w:spacing w:val="0"/>
                <w:kern w:val="0"/>
                <w:sz w:val="24"/>
                <w:szCs w:val="24"/>
                <w:fitText w:val="960" w:id="-741069056"/>
              </w:rPr>
              <w:t>人</w:t>
            </w:r>
          </w:p>
        </w:tc>
        <w:tc>
          <w:tcPr>
            <w:tcW w:w="3017" w:type="dxa"/>
            <w:vAlign w:val="center"/>
          </w:tcPr>
          <w:p w14:paraId="6A6FEAC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CB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1980" w:type="dxa"/>
            <w:vAlign w:val="center"/>
          </w:tcPr>
          <w:p w14:paraId="7C38F05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pacing w:val="240"/>
                <w:kern w:val="0"/>
                <w:sz w:val="24"/>
                <w:szCs w:val="24"/>
                <w:fitText w:val="960" w:id="-741069055"/>
              </w:rPr>
              <w:t>地</w:t>
            </w:r>
            <w:r>
              <w:rPr>
                <w:rFonts w:ascii="宋体" w:hAnsi="宋体" w:eastAsia="宋体"/>
                <w:spacing w:val="0"/>
                <w:kern w:val="0"/>
                <w:sz w:val="24"/>
                <w:szCs w:val="24"/>
                <w:fitText w:val="960" w:id="-741069055"/>
              </w:rPr>
              <w:t>址</w:t>
            </w:r>
          </w:p>
        </w:tc>
        <w:tc>
          <w:tcPr>
            <w:tcW w:w="3402" w:type="dxa"/>
            <w:vAlign w:val="center"/>
          </w:tcPr>
          <w:p w14:paraId="38B85FC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CA53E28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注册</w:t>
            </w:r>
            <w:r>
              <w:rPr>
                <w:rFonts w:ascii="宋体" w:hAnsi="宋体" w:eastAsia="宋体"/>
                <w:sz w:val="24"/>
                <w:szCs w:val="24"/>
              </w:rPr>
              <w:t>资金</w:t>
            </w:r>
          </w:p>
          <w:p w14:paraId="7EC6CD19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万元</w:t>
            </w:r>
            <w:r>
              <w:rPr>
                <w:rFonts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3017" w:type="dxa"/>
            <w:vAlign w:val="center"/>
          </w:tcPr>
          <w:p w14:paraId="0FF81DA5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24C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980" w:type="dxa"/>
            <w:vAlign w:val="center"/>
          </w:tcPr>
          <w:p w14:paraId="6EB2057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主营</w:t>
            </w:r>
            <w:r>
              <w:rPr>
                <w:rFonts w:ascii="宋体" w:hAnsi="宋体" w:eastAsia="宋体"/>
                <w:sz w:val="24"/>
                <w:szCs w:val="24"/>
              </w:rPr>
              <w:t>业务</w:t>
            </w:r>
          </w:p>
        </w:tc>
        <w:tc>
          <w:tcPr>
            <w:tcW w:w="3402" w:type="dxa"/>
            <w:vAlign w:val="center"/>
          </w:tcPr>
          <w:p w14:paraId="53F69CB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CDD7B9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邮政编码</w:t>
            </w:r>
          </w:p>
        </w:tc>
        <w:tc>
          <w:tcPr>
            <w:tcW w:w="3017" w:type="dxa"/>
            <w:vAlign w:val="center"/>
          </w:tcPr>
          <w:p w14:paraId="0F84BEE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2503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980" w:type="dxa"/>
            <w:vAlign w:val="center"/>
          </w:tcPr>
          <w:p w14:paraId="63640F4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转化</w:t>
            </w:r>
          </w:p>
          <w:p w14:paraId="12B93C0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成果名称</w:t>
            </w:r>
          </w:p>
        </w:tc>
        <w:tc>
          <w:tcPr>
            <w:tcW w:w="8262" w:type="dxa"/>
            <w:gridSpan w:val="3"/>
            <w:vAlign w:val="center"/>
          </w:tcPr>
          <w:p w14:paraId="705AC528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0853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1980" w:type="dxa"/>
            <w:vAlign w:val="center"/>
          </w:tcPr>
          <w:p w14:paraId="067A7A3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转化方式</w:t>
            </w:r>
          </w:p>
        </w:tc>
        <w:tc>
          <w:tcPr>
            <w:tcW w:w="3402" w:type="dxa"/>
            <w:vAlign w:val="center"/>
          </w:tcPr>
          <w:p w14:paraId="687CC9B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3E7EA0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pacing w:val="60"/>
                <w:kern w:val="0"/>
                <w:sz w:val="24"/>
                <w:szCs w:val="24"/>
                <w:fitText w:val="960" w:id="-741069054"/>
              </w:rPr>
              <w:t>联系</w:t>
            </w:r>
            <w:r>
              <w:rPr>
                <w:rFonts w:ascii="宋体" w:hAnsi="宋体" w:eastAsia="宋体"/>
                <w:spacing w:val="0"/>
                <w:kern w:val="0"/>
                <w:sz w:val="24"/>
                <w:szCs w:val="24"/>
                <w:fitText w:val="960" w:id="-741069054"/>
              </w:rPr>
              <w:t>人</w:t>
            </w:r>
          </w:p>
        </w:tc>
        <w:tc>
          <w:tcPr>
            <w:tcW w:w="3017" w:type="dxa"/>
            <w:vAlign w:val="center"/>
          </w:tcPr>
          <w:p w14:paraId="38D235B1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FC19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980" w:type="dxa"/>
            <w:vAlign w:val="center"/>
          </w:tcPr>
          <w:p w14:paraId="45D95A1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</w:t>
            </w:r>
            <w:r>
              <w:rPr>
                <w:rFonts w:ascii="宋体" w:hAnsi="宋体" w:eastAsia="宋体"/>
                <w:sz w:val="24"/>
                <w:szCs w:val="24"/>
              </w:rPr>
              <w:t>电话</w:t>
            </w:r>
          </w:p>
        </w:tc>
        <w:tc>
          <w:tcPr>
            <w:tcW w:w="3402" w:type="dxa"/>
            <w:vAlign w:val="center"/>
          </w:tcPr>
          <w:p w14:paraId="0E8D6A6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A2D65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联系邮箱</w:t>
            </w:r>
          </w:p>
        </w:tc>
        <w:tc>
          <w:tcPr>
            <w:tcW w:w="3017" w:type="dxa"/>
            <w:vAlign w:val="center"/>
          </w:tcPr>
          <w:p w14:paraId="40CF767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428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  <w:jc w:val="center"/>
        </w:trPr>
        <w:tc>
          <w:tcPr>
            <w:tcW w:w="1980" w:type="dxa"/>
            <w:vAlign w:val="center"/>
          </w:tcPr>
          <w:p w14:paraId="38C5C6A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企业</w:t>
            </w:r>
            <w:r>
              <w:rPr>
                <w:rFonts w:ascii="宋体" w:hAnsi="宋体" w:eastAsia="宋体"/>
                <w:sz w:val="24"/>
                <w:szCs w:val="24"/>
              </w:rPr>
              <w:t>简介</w:t>
            </w:r>
          </w:p>
        </w:tc>
        <w:tc>
          <w:tcPr>
            <w:tcW w:w="8262" w:type="dxa"/>
            <w:gridSpan w:val="3"/>
            <w:vAlign w:val="center"/>
          </w:tcPr>
          <w:p w14:paraId="2A95F209"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A28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4" w:hRule="atLeast"/>
          <w:jc w:val="center"/>
        </w:trPr>
        <w:tc>
          <w:tcPr>
            <w:tcW w:w="10242" w:type="dxa"/>
            <w:gridSpan w:val="4"/>
            <w:vAlign w:val="center"/>
          </w:tcPr>
          <w:p w14:paraId="0745595E">
            <w:pPr>
              <w:spacing w:line="480" w:lineRule="auto"/>
              <w:ind w:firstLine="960" w:firstLineChars="4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我</w:t>
            </w:r>
            <w:r>
              <w:rPr>
                <w:rFonts w:ascii="宋体" w:hAnsi="宋体" w:eastAsia="宋体"/>
                <w:sz w:val="24"/>
                <w:szCs w:val="24"/>
              </w:rPr>
              <w:t>公司有意向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实施</w:t>
            </w:r>
            <w:r>
              <w:rPr>
                <w:rFonts w:ascii="宋体" w:hAnsi="宋体" w:eastAsia="宋体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科技成果，现报名</w:t>
            </w:r>
            <w:r>
              <w:rPr>
                <w:rFonts w:ascii="宋体" w:hAnsi="宋体" w:eastAsia="宋体"/>
                <w:sz w:val="24"/>
                <w:szCs w:val="24"/>
              </w:rPr>
              <w:t>参与该成果的转化，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承诺</w:t>
            </w:r>
            <w:r>
              <w:rPr>
                <w:rFonts w:ascii="宋体" w:hAnsi="宋体" w:eastAsia="宋体"/>
                <w:sz w:val="24"/>
                <w:szCs w:val="24"/>
              </w:rPr>
              <w:t>以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上</w:t>
            </w:r>
            <w:r>
              <w:rPr>
                <w:rFonts w:ascii="宋体" w:hAnsi="宋体" w:eastAsia="宋体"/>
                <w:sz w:val="24"/>
                <w:szCs w:val="24"/>
              </w:rPr>
              <w:t>所填内容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属实。</w:t>
            </w:r>
          </w:p>
          <w:p w14:paraId="7C5B0789">
            <w:pPr>
              <w:spacing w:line="600" w:lineRule="auto"/>
              <w:jc w:val="center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报名人</w:t>
            </w:r>
            <w:r>
              <w:rPr>
                <w:rFonts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>（签字）</w:t>
            </w:r>
          </w:p>
          <w:p w14:paraId="6C790677">
            <w:pPr>
              <w:spacing w:line="600" w:lineRule="auto"/>
              <w:ind w:firstLine="2160" w:firstLineChars="9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0B46A37">
            <w:pPr>
              <w:spacing w:line="600" w:lineRule="auto"/>
              <w:jc w:val="center"/>
              <w:rPr>
                <w:rFonts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报名</w:t>
            </w:r>
            <w:r>
              <w:rPr>
                <w:rFonts w:ascii="宋体" w:hAnsi="宋体" w:eastAsia="宋体"/>
                <w:sz w:val="24"/>
                <w:szCs w:val="24"/>
              </w:rPr>
              <w:t>企业：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（公章）</w:t>
            </w:r>
          </w:p>
          <w:p w14:paraId="0ECE690A">
            <w:pPr>
              <w:spacing w:line="480" w:lineRule="auto"/>
              <w:ind w:firstLine="4699" w:firstLineChars="1958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2087C22">
            <w:pPr>
              <w:spacing w:line="480" w:lineRule="auto"/>
              <w:ind w:firstLine="4699" w:firstLineChars="1958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年    月    日</w:t>
            </w:r>
          </w:p>
          <w:p w14:paraId="37FDE6E5">
            <w:pPr>
              <w:spacing w:line="480" w:lineRule="auto"/>
              <w:ind w:firstLine="4699" w:firstLineChars="1958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 w14:paraId="31F9F754">
      <w:pPr>
        <w:jc w:val="left"/>
      </w:pPr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企业</w:t>
      </w:r>
      <w:r>
        <w:rPr>
          <w:rFonts w:ascii="宋体" w:hAnsi="宋体" w:eastAsia="宋体"/>
          <w:sz w:val="24"/>
          <w:szCs w:val="24"/>
        </w:rPr>
        <w:t>营业执照</w:t>
      </w:r>
      <w:r>
        <w:rPr>
          <w:rFonts w:hint="eastAsia" w:ascii="宋体" w:hAnsi="宋体" w:eastAsia="宋体"/>
          <w:sz w:val="24"/>
          <w:szCs w:val="24"/>
        </w:rPr>
        <w:t>复印件等</w:t>
      </w:r>
      <w:r>
        <w:rPr>
          <w:rFonts w:ascii="宋体" w:hAnsi="宋体" w:eastAsia="宋体"/>
          <w:sz w:val="24"/>
          <w:szCs w:val="24"/>
        </w:rPr>
        <w:t>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98"/>
    <w:rsid w:val="00201837"/>
    <w:rsid w:val="002706E5"/>
    <w:rsid w:val="00473DE9"/>
    <w:rsid w:val="00555A98"/>
    <w:rsid w:val="00601A4E"/>
    <w:rsid w:val="008962A8"/>
    <w:rsid w:val="008D23E7"/>
    <w:rsid w:val="00B709DD"/>
    <w:rsid w:val="00BC02E9"/>
    <w:rsid w:val="00D10C3E"/>
    <w:rsid w:val="40AB4C43"/>
    <w:rsid w:val="5283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标题 2 Char"/>
    <w:basedOn w:val="9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text_b5oqs"/>
    <w:basedOn w:val="9"/>
    <w:qFormat/>
    <w:uiPriority w:val="0"/>
  </w:style>
  <w:style w:type="character" w:customStyle="1" w:styleId="13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957</Words>
  <Characters>1222</Characters>
  <Lines>9</Lines>
  <Paragraphs>2</Paragraphs>
  <TotalTime>14</TotalTime>
  <ScaleCrop>false</ScaleCrop>
  <LinksUpToDate>false</LinksUpToDate>
  <CharactersWithSpaces>1311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2025-03-26T08:33:00Z</dcterms:created>
  <dc:creator>Administrator</dc:creator>
  <cp:lastModifiedBy>郭钱明</cp:lastModifiedBy>
  <cp:lastPrinted>2025-03-26T09:41:26Z</cp:lastPrinted>
  <dcterms:modified xsi:type="dcterms:W3CDTF">2025-03-26T09:44:14Z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eyJoZGlkIjoiZmYwMDhhNWVmYTcwMWVlYTA0MjJkNTI4YmVhOTVjMWEiLCJ1c2VySWQiOiI4OTM0MjI1MDYifQ==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AB7B3F6AF2884AB68C76FEAFCDA0C397_13</vt:lpwstr>
  </property>
</Properties>
</file>